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760" w:rsidRDefault="003E7760" w:rsidP="003E7760">
      <w:r>
        <w:t xml:space="preserve">Community College </w:t>
      </w:r>
      <w:r>
        <w:t>Goals for Ag Ed Plan:</w:t>
      </w:r>
    </w:p>
    <w:p w:rsidR="003E7760" w:rsidRPr="00754415" w:rsidRDefault="003E7760" w:rsidP="003E7760">
      <w:pPr>
        <w:pStyle w:val="ListParagraph"/>
        <w:numPr>
          <w:ilvl w:val="0"/>
          <w:numId w:val="1"/>
        </w:numPr>
      </w:pPr>
      <w:r w:rsidRPr="00754415">
        <w:t>Maintain a student retention rate of 80% or more across all Agriculture Degree majors.</w:t>
      </w:r>
    </w:p>
    <w:p w:rsidR="003E7760" w:rsidRPr="00754415" w:rsidRDefault="003E7760" w:rsidP="003E7760">
      <w:pPr>
        <w:pStyle w:val="ListParagraph"/>
        <w:numPr>
          <w:ilvl w:val="0"/>
          <w:numId w:val="1"/>
        </w:numPr>
      </w:pPr>
      <w:r w:rsidRPr="00754415">
        <w:t>Achieve a student degree completion rate of 80% or more across all Agriculture Degree majors.</w:t>
      </w:r>
    </w:p>
    <w:p w:rsidR="003E7760" w:rsidRPr="00754415" w:rsidRDefault="003E7760" w:rsidP="003E7760">
      <w:pPr>
        <w:pStyle w:val="ListParagraph"/>
        <w:numPr>
          <w:ilvl w:val="0"/>
          <w:numId w:val="1"/>
        </w:numPr>
      </w:pPr>
      <w:r w:rsidRPr="00754415">
        <w:t>Increase the current number of colleges participating in state sponsored Community College Agriculture Education events by 3.</w:t>
      </w:r>
    </w:p>
    <w:p w:rsidR="003E7760" w:rsidRPr="00754415" w:rsidRDefault="003E7760" w:rsidP="003E7760">
      <w:pPr>
        <w:pStyle w:val="ListParagraph"/>
        <w:numPr>
          <w:ilvl w:val="0"/>
          <w:numId w:val="1"/>
        </w:numPr>
      </w:pPr>
      <w:r w:rsidRPr="00754415">
        <w:t>50% or more of all Agriculture Degree students within each collegiate Agriculture program will participate in at least 3 Collegiate Agriculture sponsored student leadership organizations or events.</w:t>
      </w:r>
    </w:p>
    <w:p w:rsidR="003E7760" w:rsidRPr="00754415" w:rsidRDefault="00754415" w:rsidP="003E7760">
      <w:pPr>
        <w:pStyle w:val="ListParagraph"/>
        <w:numPr>
          <w:ilvl w:val="0"/>
          <w:numId w:val="1"/>
        </w:numPr>
      </w:pPr>
      <w:r w:rsidRPr="00754415">
        <w:t xml:space="preserve">At least </w:t>
      </w:r>
      <w:r w:rsidRPr="005F64A3">
        <w:rPr>
          <w:highlight w:val="yellow"/>
        </w:rPr>
        <w:t xml:space="preserve">60 </w:t>
      </w:r>
      <w:r w:rsidR="003E7760" w:rsidRPr="005F64A3">
        <w:rPr>
          <w:highlight w:val="yellow"/>
        </w:rPr>
        <w:t>%</w:t>
      </w:r>
      <w:bookmarkStart w:id="0" w:name="_GoBack"/>
      <w:bookmarkEnd w:id="0"/>
      <w:r w:rsidR="003E7760" w:rsidRPr="00754415">
        <w:t xml:space="preserve"> of community colleges offer 3 or more hands-on Agricultural Lab facility spaces. </w:t>
      </w:r>
    </w:p>
    <w:p w:rsidR="003C34DD" w:rsidRDefault="003C34DD"/>
    <w:sectPr w:rsidR="003C3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F612C"/>
    <w:multiLevelType w:val="hybridMultilevel"/>
    <w:tmpl w:val="2820C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60"/>
    <w:rsid w:val="003C34DD"/>
    <w:rsid w:val="003E7760"/>
    <w:rsid w:val="005F64A3"/>
    <w:rsid w:val="0075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96A10"/>
  <w15:chartTrackingRefBased/>
  <w15:docId w15:val="{3998ED0A-17AA-411C-864A-684E2DA3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Wildman</dc:creator>
  <cp:keywords/>
  <dc:description/>
  <cp:lastModifiedBy>Ryan Wildman</cp:lastModifiedBy>
  <cp:revision>3</cp:revision>
  <dcterms:created xsi:type="dcterms:W3CDTF">2024-03-24T14:34:00Z</dcterms:created>
  <dcterms:modified xsi:type="dcterms:W3CDTF">2024-03-24T14:35:00Z</dcterms:modified>
</cp:coreProperties>
</file>